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5BDE5" w14:textId="6683CC4C" w:rsidR="00370326" w:rsidRDefault="00370326" w:rsidP="00370326">
      <w:pPr>
        <w:pStyle w:val="KonuBal"/>
        <w:rPr>
          <w:sz w:val="42"/>
          <w:szCs w:val="42"/>
        </w:rPr>
      </w:pPr>
      <w:r>
        <w:rPr>
          <w:noProof/>
        </w:rPr>
        <w:drawing>
          <wp:anchor distT="0" distB="0" distL="114300" distR="114300" simplePos="0" relativeHeight="251656704" behindDoc="1" locked="0" layoutInCell="1" allowOverlap="1" wp14:anchorId="78964601" wp14:editId="2AE9CDAA">
            <wp:simplePos x="0" y="0"/>
            <wp:positionH relativeFrom="column">
              <wp:posOffset>367030</wp:posOffset>
            </wp:positionH>
            <wp:positionV relativeFrom="paragraph">
              <wp:posOffset>36195</wp:posOffset>
            </wp:positionV>
            <wp:extent cx="800100" cy="8001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8088548" wp14:editId="464E0C3E">
            <wp:simplePos x="0" y="0"/>
            <wp:positionH relativeFrom="column">
              <wp:posOffset>5721350</wp:posOffset>
            </wp:positionH>
            <wp:positionV relativeFrom="paragraph">
              <wp:posOffset>7620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sz w:val="42"/>
          <w:szCs w:val="42"/>
        </w:rPr>
        <w:t>YENİŞEHİR</w:t>
      </w:r>
    </w:p>
    <w:p w14:paraId="2F62EAF6" w14:textId="77777777" w:rsidR="00370326" w:rsidRDefault="00370326" w:rsidP="00370326">
      <w:pPr>
        <w:pStyle w:val="KonuBal"/>
        <w:rPr>
          <w:sz w:val="42"/>
          <w:szCs w:val="42"/>
        </w:rPr>
      </w:pPr>
      <w:r>
        <w:rPr>
          <w:sz w:val="42"/>
          <w:szCs w:val="42"/>
        </w:rPr>
        <w:t>TİCARET SİCİLİ MÜDÜRLÜĞÜ</w:t>
      </w:r>
    </w:p>
    <w:p w14:paraId="00DCA115" w14:textId="77777777" w:rsidR="00370326" w:rsidRDefault="00370326" w:rsidP="00370326">
      <w:pPr>
        <w:jc w:val="center"/>
        <w:rPr>
          <w:b/>
          <w:i/>
          <w:sz w:val="28"/>
          <w:szCs w:val="28"/>
        </w:rPr>
      </w:pPr>
      <w:r>
        <w:rPr>
          <w:b/>
          <w:i/>
          <w:sz w:val="28"/>
          <w:szCs w:val="28"/>
        </w:rPr>
        <w:t>YENİŞEHİR TRADE REGİSTRY OFFİCES</w:t>
      </w:r>
    </w:p>
    <w:p w14:paraId="073382B7" w14:textId="4EFBB256" w:rsidR="00DB2EF9" w:rsidRDefault="00370326" w:rsidP="00370326">
      <w:pPr>
        <w:rPr>
          <w:b/>
          <w:bCs/>
          <w:color w:val="FF0000"/>
          <w:u w:val="single"/>
          <w:lang w:val="tr-TR"/>
        </w:rPr>
      </w:pPr>
      <w:r>
        <w:rPr>
          <w:noProof/>
          <w:lang w:val="tr-TR" w:eastAsia="tr-TR"/>
        </w:rPr>
        <mc:AlternateContent>
          <mc:Choice Requires="wps">
            <w:drawing>
              <wp:anchor distT="4294967295" distB="4294967295" distL="114300" distR="114300" simplePos="0" relativeHeight="251658752" behindDoc="0" locked="0" layoutInCell="1" allowOverlap="1" wp14:anchorId="39EDEACE" wp14:editId="27561D5A">
                <wp:simplePos x="0" y="0"/>
                <wp:positionH relativeFrom="column">
                  <wp:posOffset>0</wp:posOffset>
                </wp:positionH>
                <wp:positionV relativeFrom="paragraph">
                  <wp:posOffset>5079</wp:posOffset>
                </wp:positionV>
                <wp:extent cx="6743700" cy="0"/>
                <wp:effectExtent l="0" t="0" r="0" b="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F0F7AB" id="Düz Bağlayıcı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pt" to="53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" strokeweight=".25pt"/>
            </w:pict>
          </mc:Fallback>
        </mc:AlternateContent>
      </w:r>
    </w:p>
    <w:p w14:paraId="28F57C4A" w14:textId="3E424EE4" w:rsidR="00370326" w:rsidRPr="00370326" w:rsidRDefault="00370326" w:rsidP="00370326">
      <w:pPr>
        <w:rPr>
          <w:b/>
          <w:bCs/>
          <w:color w:val="FF0000"/>
          <w:u w:val="single"/>
          <w:lang w:val="tr-TR"/>
        </w:rPr>
      </w:pPr>
      <w:r>
        <w:rPr>
          <w:b/>
          <w:bCs/>
          <w:color w:val="FF0000"/>
          <w:u w:val="single"/>
          <w:lang w:val="tr-TR"/>
        </w:rPr>
        <w:t>GEREKLİ EVRAKLAR</w:t>
      </w:r>
    </w:p>
    <w:p w14:paraId="15371D06" w14:textId="7777777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 xml:space="preserve">Madde 194/2- Bir ticari işletmenin bir ticaret şirketine (Anonim veya Limited Şirket) dönüşmesi hâlinde 182 ilâ </w:t>
      </w:r>
      <w:proofErr w:type="gramStart"/>
      <w:r w:rsidRPr="007169AF">
        <w:rPr>
          <w:rStyle w:val="Gl"/>
          <w:color w:val="444444"/>
          <w:sz w:val="22"/>
          <w:szCs w:val="22"/>
        </w:rPr>
        <w:t>193 üncü</w:t>
      </w:r>
      <w:proofErr w:type="gramEnd"/>
      <w:r w:rsidRPr="007169AF">
        <w:rPr>
          <w:rStyle w:val="Gl"/>
          <w:color w:val="444444"/>
          <w:sz w:val="22"/>
          <w:szCs w:val="22"/>
        </w:rPr>
        <w:t xml:space="preserve"> maddeler kıyas yoluyla uygulanabilir.</w:t>
      </w:r>
    </w:p>
    <w:p w14:paraId="7E61225A" w14:textId="4BEFD2FF"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color w:val="444444"/>
          <w:sz w:val="22"/>
          <w:szCs w:val="22"/>
        </w:rPr>
        <w:t>Bir ticari işletmenin </w:t>
      </w:r>
      <w:r w:rsidRPr="007169AF">
        <w:rPr>
          <w:rStyle w:val="Gl"/>
          <w:color w:val="444444"/>
          <w:sz w:val="22"/>
          <w:szCs w:val="22"/>
        </w:rPr>
        <w:t>(Vakıf, Dernek, Birlik, İş Ortaklığı, Gerçek Kişilerce işletilen İktisadi ve Ticari işletmeler dahil</w:t>
      </w:r>
      <w:r w:rsidRPr="007169AF">
        <w:rPr>
          <w:color w:val="444444"/>
          <w:sz w:val="22"/>
          <w:szCs w:val="22"/>
        </w:rPr>
        <w:t>) bir ticaret şirketine dönüşmesi halinde müdürlüğe aşağıdaki belgeler verilir (TSY–134/8 ve 9):</w:t>
      </w:r>
    </w:p>
    <w:p w14:paraId="6F6FD938" w14:textId="0C0A3726"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1) </w:t>
      </w:r>
      <w:r w:rsidRPr="007169AF">
        <w:rPr>
          <w:color w:val="444444"/>
          <w:sz w:val="22"/>
          <w:szCs w:val="22"/>
        </w:rPr>
        <w:t>Ticari işletmenin malvarlığı unsurlarının değerinin ve işletmenin özvarlığının tespitine ilişkin YMM veya</w:t>
      </w:r>
      <w:r w:rsidR="00E245AF">
        <w:rPr>
          <w:color w:val="444444"/>
          <w:sz w:val="22"/>
          <w:szCs w:val="22"/>
        </w:rPr>
        <w:t xml:space="preserve"> </w:t>
      </w:r>
      <w:r w:rsidR="00E245AF" w:rsidRPr="00E245AF">
        <w:rPr>
          <w:b/>
          <w:bCs/>
          <w:color w:val="0070C0"/>
          <w:sz w:val="22"/>
          <w:szCs w:val="22"/>
          <w:u w:val="single"/>
        </w:rPr>
        <w:t>SMMM Raporu</w:t>
      </w:r>
      <w:r w:rsidRPr="007169AF">
        <w:rPr>
          <w:color w:val="444444"/>
          <w:sz w:val="22"/>
          <w:szCs w:val="22"/>
        </w:rPr>
        <w:t> (1 asıl) ile Tür değiştiren ticari işletmeye sürekli olarak özgülenmiş tapu, gemi ve fikri mülkiyet sicilleri ile benzeri sicillerde kayıtlı bulunan mal ve haklarının listesi, bunların kayıtlı olduğu siciller ile söz konusu mal ve hakların ilgili sicillerdeki kayıtlarına ilişkin bilgileri içeren</w:t>
      </w:r>
      <w:r w:rsidR="00E245AF">
        <w:rPr>
          <w:color w:val="444444"/>
          <w:sz w:val="22"/>
          <w:szCs w:val="22"/>
        </w:rPr>
        <w:t xml:space="preserve"> </w:t>
      </w:r>
      <w:r w:rsidR="00E245AF" w:rsidRPr="00E245AF">
        <w:rPr>
          <w:b/>
          <w:bCs/>
          <w:color w:val="0070C0"/>
          <w:sz w:val="22"/>
          <w:szCs w:val="22"/>
          <w:u w:val="single"/>
        </w:rPr>
        <w:t>beyan</w:t>
      </w:r>
      <w:r w:rsidRPr="007169AF">
        <w:rPr>
          <w:color w:val="444444"/>
          <w:sz w:val="22"/>
          <w:szCs w:val="22"/>
        </w:rPr>
        <w:t> (1 asıl; Söz konusu özel sicile kaydı gereken mal ve haklar bulunmuyorsa; yoktur diye beyanda bulunulmalıdır.)</w:t>
      </w:r>
    </w:p>
    <w:p w14:paraId="30ED235E" w14:textId="7777777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2)</w:t>
      </w:r>
      <w:r w:rsidRPr="007169AF">
        <w:rPr>
          <w:color w:val="444444"/>
          <w:sz w:val="22"/>
          <w:szCs w:val="22"/>
        </w:rPr>
        <w:t> Ticari işletmenin sahibi tarafından alınan tür değişikliği kararı veya dilekçesi</w:t>
      </w:r>
    </w:p>
    <w:p w14:paraId="1472A7E4" w14:textId="7E42C410"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3)</w:t>
      </w:r>
      <w:r w:rsidR="00E245AF">
        <w:rPr>
          <w:rStyle w:val="Gl"/>
          <w:color w:val="444444"/>
          <w:sz w:val="22"/>
          <w:szCs w:val="22"/>
        </w:rPr>
        <w:t xml:space="preserve"> </w:t>
      </w:r>
      <w:r w:rsidR="00E245AF" w:rsidRPr="00E245AF">
        <w:rPr>
          <w:rStyle w:val="Gl"/>
          <w:color w:val="0070C0"/>
          <w:sz w:val="22"/>
          <w:szCs w:val="22"/>
          <w:u w:val="single"/>
        </w:rPr>
        <w:t>Tür Değiştirme Planı</w:t>
      </w:r>
      <w:r w:rsidRPr="007169AF">
        <w:rPr>
          <w:rStyle w:val="Gl"/>
          <w:color w:val="444444"/>
          <w:sz w:val="22"/>
          <w:szCs w:val="22"/>
        </w:rPr>
        <w:t> </w:t>
      </w:r>
      <w:r w:rsidRPr="007169AF">
        <w:rPr>
          <w:color w:val="444444"/>
          <w:sz w:val="22"/>
          <w:szCs w:val="22"/>
        </w:rPr>
        <w:t>(TTK-185) (1 asıl)</w:t>
      </w:r>
    </w:p>
    <w:p w14:paraId="0D9F8809" w14:textId="45273D0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4) </w:t>
      </w:r>
      <w:r w:rsidRPr="007169AF">
        <w:rPr>
          <w:color w:val="444444"/>
          <w:sz w:val="22"/>
          <w:szCs w:val="22"/>
        </w:rPr>
        <w:t>Ticari işletmenin sahibi tarafından hazırlanan</w:t>
      </w:r>
      <w:r w:rsidR="00E245AF">
        <w:rPr>
          <w:color w:val="444444"/>
          <w:sz w:val="22"/>
          <w:szCs w:val="22"/>
        </w:rPr>
        <w:t xml:space="preserve"> </w:t>
      </w:r>
      <w:r w:rsidR="00E245AF" w:rsidRPr="00E245AF">
        <w:rPr>
          <w:b/>
          <w:bCs/>
          <w:color w:val="0070C0"/>
          <w:sz w:val="22"/>
          <w:szCs w:val="22"/>
          <w:u w:val="single"/>
        </w:rPr>
        <w:t>Tür Değiştirme Raporu</w:t>
      </w:r>
      <w:r w:rsidR="00E245AF">
        <w:rPr>
          <w:color w:val="444444"/>
          <w:sz w:val="22"/>
          <w:szCs w:val="22"/>
        </w:rPr>
        <w:t xml:space="preserve"> </w:t>
      </w:r>
      <w:r w:rsidRPr="007169AF">
        <w:rPr>
          <w:color w:val="444444"/>
          <w:sz w:val="22"/>
          <w:szCs w:val="22"/>
        </w:rPr>
        <w:t xml:space="preserve">(TTK-186) </w:t>
      </w:r>
      <w:proofErr w:type="gramStart"/>
      <w:r w:rsidRPr="007169AF">
        <w:rPr>
          <w:color w:val="444444"/>
          <w:sz w:val="22"/>
          <w:szCs w:val="22"/>
        </w:rPr>
        <w:t>( 1</w:t>
      </w:r>
      <w:proofErr w:type="gramEnd"/>
      <w:r w:rsidRPr="007169AF">
        <w:rPr>
          <w:color w:val="444444"/>
          <w:sz w:val="22"/>
          <w:szCs w:val="22"/>
        </w:rPr>
        <w:t xml:space="preserve"> asıl).  Küçük ve orta ölçekli firmalar, mali müşavir tarafından hazırlanan</w:t>
      </w:r>
      <w:r w:rsidR="00E245AF">
        <w:rPr>
          <w:color w:val="444444"/>
          <w:sz w:val="22"/>
          <w:szCs w:val="22"/>
        </w:rPr>
        <w:t xml:space="preserve"> </w:t>
      </w:r>
      <w:r w:rsidR="00E245AF" w:rsidRPr="00E245AF">
        <w:rPr>
          <w:b/>
          <w:bCs/>
          <w:color w:val="0070C0"/>
          <w:sz w:val="22"/>
          <w:szCs w:val="22"/>
          <w:u w:val="single"/>
        </w:rPr>
        <w:t>Kobi Raporu</w:t>
      </w:r>
      <w:r w:rsidRPr="007169AF">
        <w:rPr>
          <w:color w:val="444444"/>
          <w:sz w:val="22"/>
          <w:szCs w:val="22"/>
        </w:rPr>
        <w:t> ile tür değiştirme raporunun düzenlenmesinden vazgeçebilirler.</w:t>
      </w:r>
    </w:p>
    <w:p w14:paraId="3C326935" w14:textId="6FC95A8E"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5) </w:t>
      </w:r>
      <w:proofErr w:type="spellStart"/>
      <w:r w:rsidRPr="007169AF">
        <w:rPr>
          <w:color w:val="444444"/>
          <w:sz w:val="22"/>
          <w:szCs w:val="22"/>
        </w:rPr>
        <w:t>Dönüşülen</w:t>
      </w:r>
      <w:proofErr w:type="spellEnd"/>
      <w:r w:rsidRPr="007169AF">
        <w:rPr>
          <w:color w:val="444444"/>
          <w:sz w:val="22"/>
          <w:szCs w:val="22"/>
        </w:rPr>
        <w:t xml:space="preserve"> şirketin türüne göre hazırlanan</w:t>
      </w:r>
      <w:r w:rsidRPr="007169AF">
        <w:rPr>
          <w:rStyle w:val="Gl"/>
          <w:color w:val="444444"/>
          <w:sz w:val="22"/>
          <w:szCs w:val="22"/>
        </w:rPr>
        <w:t> Sicil Müdürlüğümüz veya Noter tarafından onaylanmış şirket sözleşmesi </w:t>
      </w:r>
      <w:r w:rsidRPr="007169AF">
        <w:rPr>
          <w:color w:val="444444"/>
          <w:sz w:val="22"/>
          <w:szCs w:val="22"/>
        </w:rPr>
        <w:t>(</w:t>
      </w:r>
      <w:r w:rsidR="00E245AF">
        <w:rPr>
          <w:color w:val="444444"/>
          <w:sz w:val="22"/>
          <w:szCs w:val="22"/>
        </w:rPr>
        <w:t>2</w:t>
      </w:r>
      <w:r w:rsidRPr="007169AF">
        <w:rPr>
          <w:color w:val="444444"/>
          <w:sz w:val="22"/>
          <w:szCs w:val="22"/>
        </w:rPr>
        <w:t xml:space="preserve"> </w:t>
      </w:r>
      <w:proofErr w:type="gramStart"/>
      <w:r w:rsidRPr="007169AF">
        <w:rPr>
          <w:color w:val="444444"/>
          <w:sz w:val="22"/>
          <w:szCs w:val="22"/>
        </w:rPr>
        <w:t>asıl )</w:t>
      </w:r>
      <w:proofErr w:type="gramEnd"/>
      <w:r w:rsidRPr="007169AF">
        <w:rPr>
          <w:rStyle w:val="Gl"/>
          <w:color w:val="444444"/>
          <w:sz w:val="22"/>
          <w:szCs w:val="22"/>
        </w:rPr>
        <w:t> </w:t>
      </w:r>
    </w:p>
    <w:p w14:paraId="74FAE8F9" w14:textId="7777777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6) </w:t>
      </w:r>
      <w:r w:rsidRPr="007169AF">
        <w:rPr>
          <w:color w:val="444444"/>
          <w:sz w:val="22"/>
          <w:szCs w:val="22"/>
        </w:rPr>
        <w:t xml:space="preserve">Firma </w:t>
      </w:r>
      <w:proofErr w:type="gramStart"/>
      <w:r w:rsidRPr="007169AF">
        <w:rPr>
          <w:color w:val="444444"/>
          <w:sz w:val="22"/>
          <w:szCs w:val="22"/>
        </w:rPr>
        <w:t>sahibi  tarafından</w:t>
      </w:r>
      <w:proofErr w:type="gramEnd"/>
      <w:r w:rsidRPr="007169AF">
        <w:rPr>
          <w:color w:val="444444"/>
          <w:sz w:val="22"/>
          <w:szCs w:val="22"/>
        </w:rPr>
        <w:t xml:space="preserve"> onaylanmış </w:t>
      </w:r>
      <w:r w:rsidRPr="007169AF">
        <w:rPr>
          <w:rStyle w:val="Gl"/>
          <w:color w:val="444444"/>
          <w:sz w:val="22"/>
          <w:szCs w:val="22"/>
        </w:rPr>
        <w:t>son bilanço</w:t>
      </w:r>
      <w:r w:rsidRPr="007169AF">
        <w:rPr>
          <w:color w:val="444444"/>
          <w:sz w:val="22"/>
          <w:szCs w:val="22"/>
        </w:rPr>
        <w:t> ve gerektiğinde ara bilanço ve </w:t>
      </w:r>
      <w:r w:rsidRPr="007169AF">
        <w:rPr>
          <w:rStyle w:val="Gl"/>
          <w:color w:val="444444"/>
          <w:sz w:val="22"/>
          <w:szCs w:val="22"/>
        </w:rPr>
        <w:t>damga makbuzu</w:t>
      </w:r>
      <w:r w:rsidRPr="007169AF">
        <w:rPr>
          <w:color w:val="444444"/>
          <w:sz w:val="22"/>
          <w:szCs w:val="22"/>
        </w:rPr>
        <w:t> (1 asıl)</w:t>
      </w:r>
    </w:p>
    <w:p w14:paraId="01F6F91E" w14:textId="77777777" w:rsidR="00E245AF" w:rsidRDefault="007169AF" w:rsidP="00E245AF">
      <w:pPr>
        <w:pStyle w:val="AralkYok"/>
      </w:pPr>
      <w:r w:rsidRPr="007169AF">
        <w:rPr>
          <w:rStyle w:val="Gl"/>
          <w:color w:val="444444"/>
          <w:sz w:val="22"/>
          <w:szCs w:val="22"/>
        </w:rPr>
        <w:t>7) </w:t>
      </w:r>
      <w:r w:rsidRPr="007169AF">
        <w:t xml:space="preserve">Şirketi temsile </w:t>
      </w:r>
      <w:proofErr w:type="spellStart"/>
      <w:r w:rsidRPr="007169AF">
        <w:t>yetkili</w:t>
      </w:r>
      <w:proofErr w:type="spellEnd"/>
      <w:r w:rsidRPr="007169AF">
        <w:t xml:space="preserve"> </w:t>
      </w:r>
      <w:proofErr w:type="spellStart"/>
      <w:r w:rsidRPr="007169AF">
        <w:t>kişi</w:t>
      </w:r>
      <w:proofErr w:type="spellEnd"/>
      <w:r w:rsidRPr="007169AF">
        <w:t>/</w:t>
      </w:r>
      <w:proofErr w:type="spellStart"/>
      <w:r w:rsidRPr="007169AF">
        <w:t>kişilerin</w:t>
      </w:r>
      <w:proofErr w:type="spellEnd"/>
      <w:r w:rsidRPr="007169AF">
        <w:t xml:space="preserve"> </w:t>
      </w:r>
      <w:proofErr w:type="spellStart"/>
      <w:r w:rsidRPr="007169AF">
        <w:t>şirket</w:t>
      </w:r>
      <w:proofErr w:type="spellEnd"/>
      <w:r w:rsidRPr="007169AF">
        <w:t xml:space="preserve"> </w:t>
      </w:r>
      <w:proofErr w:type="spellStart"/>
      <w:r w:rsidRPr="007169AF">
        <w:t>ünvanı</w:t>
      </w:r>
      <w:proofErr w:type="spellEnd"/>
      <w:r w:rsidRPr="007169AF">
        <w:t xml:space="preserve"> </w:t>
      </w:r>
      <w:proofErr w:type="spellStart"/>
      <w:r w:rsidRPr="007169AF">
        <w:t>altında</w:t>
      </w:r>
      <w:proofErr w:type="spellEnd"/>
      <w:r w:rsidRPr="007169AF">
        <w:rPr>
          <w:rStyle w:val="Gl"/>
          <w:color w:val="444444"/>
          <w:sz w:val="22"/>
          <w:szCs w:val="22"/>
        </w:rPr>
        <w:t> </w:t>
      </w:r>
      <w:proofErr w:type="spellStart"/>
      <w:r w:rsidRPr="007169AF">
        <w:rPr>
          <w:rStyle w:val="Gl"/>
          <w:color w:val="444444"/>
          <w:sz w:val="22"/>
          <w:szCs w:val="22"/>
        </w:rPr>
        <w:t>Ticaret</w:t>
      </w:r>
      <w:proofErr w:type="spellEnd"/>
      <w:r w:rsidRPr="007169AF">
        <w:rPr>
          <w:rStyle w:val="Gl"/>
          <w:color w:val="444444"/>
          <w:sz w:val="22"/>
          <w:szCs w:val="22"/>
        </w:rPr>
        <w:t xml:space="preserve"> </w:t>
      </w:r>
      <w:proofErr w:type="spellStart"/>
      <w:r w:rsidRPr="007169AF">
        <w:rPr>
          <w:rStyle w:val="Gl"/>
          <w:color w:val="444444"/>
          <w:sz w:val="22"/>
          <w:szCs w:val="22"/>
        </w:rPr>
        <w:t>Sicili</w:t>
      </w:r>
      <w:proofErr w:type="spellEnd"/>
      <w:r w:rsidRPr="007169AF">
        <w:rPr>
          <w:rStyle w:val="Gl"/>
          <w:color w:val="444444"/>
          <w:sz w:val="22"/>
          <w:szCs w:val="22"/>
        </w:rPr>
        <w:t xml:space="preserve"> </w:t>
      </w:r>
      <w:proofErr w:type="spellStart"/>
      <w:r w:rsidRPr="007169AF">
        <w:rPr>
          <w:rStyle w:val="Gl"/>
          <w:color w:val="444444"/>
          <w:sz w:val="22"/>
          <w:szCs w:val="22"/>
        </w:rPr>
        <w:t>Müdürlüğünde</w:t>
      </w:r>
      <w:proofErr w:type="spellEnd"/>
      <w:r w:rsidRPr="007169AF">
        <w:rPr>
          <w:rStyle w:val="Gl"/>
          <w:color w:val="444444"/>
          <w:sz w:val="22"/>
          <w:szCs w:val="22"/>
        </w:rPr>
        <w:t> </w:t>
      </w:r>
      <w:proofErr w:type="spellStart"/>
      <w:r w:rsidRPr="007169AF">
        <w:t>düzenlenen</w:t>
      </w:r>
      <w:proofErr w:type="spellEnd"/>
      <w:r w:rsidRPr="007169AF">
        <w:rPr>
          <w:rStyle w:val="Gl"/>
          <w:color w:val="444444"/>
          <w:sz w:val="22"/>
          <w:szCs w:val="22"/>
        </w:rPr>
        <w:t> </w:t>
      </w:r>
      <w:proofErr w:type="spellStart"/>
      <w:r w:rsidRPr="007169AF">
        <w:rPr>
          <w:rStyle w:val="Gl"/>
          <w:color w:val="444444"/>
          <w:sz w:val="22"/>
          <w:szCs w:val="22"/>
        </w:rPr>
        <w:t>imza</w:t>
      </w:r>
      <w:proofErr w:type="spellEnd"/>
      <w:r w:rsidRPr="007169AF">
        <w:rPr>
          <w:rStyle w:val="Gl"/>
          <w:color w:val="444444"/>
          <w:sz w:val="22"/>
          <w:szCs w:val="22"/>
        </w:rPr>
        <w:t xml:space="preserve"> beyannamesi </w:t>
      </w:r>
      <w:r w:rsidRPr="007169AF">
        <w:t>(</w:t>
      </w:r>
      <w:r w:rsidR="00E245AF">
        <w:t>2</w:t>
      </w:r>
      <w:r w:rsidRPr="007169AF">
        <w:t xml:space="preserve"> </w:t>
      </w:r>
      <w:proofErr w:type="gramStart"/>
      <w:r w:rsidRPr="007169AF">
        <w:t>asıl )</w:t>
      </w:r>
      <w:proofErr w:type="gramEnd"/>
      <w:r w:rsidRPr="007169AF">
        <w:t>. </w:t>
      </w:r>
    </w:p>
    <w:p w14:paraId="58C886AD" w14:textId="6B4CF244" w:rsidR="007169AF" w:rsidRPr="00E245AF" w:rsidRDefault="007169AF" w:rsidP="00E245AF">
      <w:pPr>
        <w:pStyle w:val="AralkYok"/>
        <w:rPr>
          <w:u w:val="single"/>
        </w:rPr>
      </w:pPr>
      <w:r w:rsidRPr="00E245AF">
        <w:rPr>
          <w:color w:val="FF0000"/>
          <w:u w:val="single"/>
        </w:rPr>
        <w:t xml:space="preserve">(Beyannameyi size yakın yerdeki </w:t>
      </w:r>
      <w:proofErr w:type="spellStart"/>
      <w:r w:rsidRPr="00E245AF">
        <w:rPr>
          <w:color w:val="FF0000"/>
          <w:u w:val="single"/>
        </w:rPr>
        <w:t>Ticaret</w:t>
      </w:r>
      <w:proofErr w:type="spellEnd"/>
      <w:r w:rsidRPr="00E245AF">
        <w:rPr>
          <w:color w:val="FF0000"/>
          <w:u w:val="single"/>
        </w:rPr>
        <w:t xml:space="preserve"> </w:t>
      </w:r>
      <w:proofErr w:type="spellStart"/>
      <w:r w:rsidRPr="00E245AF">
        <w:rPr>
          <w:color w:val="FF0000"/>
          <w:u w:val="single"/>
        </w:rPr>
        <w:t>Sicili</w:t>
      </w:r>
      <w:proofErr w:type="spellEnd"/>
      <w:r w:rsidRPr="00E245AF">
        <w:rPr>
          <w:color w:val="FF0000"/>
          <w:u w:val="single"/>
        </w:rPr>
        <w:t xml:space="preserve"> </w:t>
      </w:r>
      <w:proofErr w:type="spellStart"/>
      <w:r w:rsidRPr="00E245AF">
        <w:rPr>
          <w:color w:val="FF0000"/>
          <w:u w:val="single"/>
        </w:rPr>
        <w:t>Müdürlüğünde</w:t>
      </w:r>
      <w:proofErr w:type="spellEnd"/>
      <w:r w:rsidRPr="00E245AF">
        <w:rPr>
          <w:color w:val="FF0000"/>
          <w:u w:val="single"/>
        </w:rPr>
        <w:t xml:space="preserve"> </w:t>
      </w:r>
      <w:proofErr w:type="spellStart"/>
      <w:r w:rsidRPr="00E245AF">
        <w:rPr>
          <w:color w:val="FF0000"/>
          <w:u w:val="single"/>
        </w:rPr>
        <w:t>Mersis</w:t>
      </w:r>
      <w:proofErr w:type="spellEnd"/>
      <w:r w:rsidRPr="00E245AF">
        <w:rPr>
          <w:color w:val="FF0000"/>
          <w:u w:val="single"/>
        </w:rPr>
        <w:t xml:space="preserve"> </w:t>
      </w:r>
      <w:proofErr w:type="spellStart"/>
      <w:r w:rsidRPr="00E245AF">
        <w:rPr>
          <w:color w:val="FF0000"/>
          <w:u w:val="single"/>
        </w:rPr>
        <w:t>Talep</w:t>
      </w:r>
      <w:proofErr w:type="spellEnd"/>
      <w:r w:rsidRPr="00E245AF">
        <w:rPr>
          <w:color w:val="FF0000"/>
          <w:u w:val="single"/>
        </w:rPr>
        <w:t xml:space="preserve"> </w:t>
      </w:r>
      <w:proofErr w:type="spellStart"/>
      <w:r w:rsidRPr="00E245AF">
        <w:rPr>
          <w:color w:val="FF0000"/>
          <w:u w:val="single"/>
        </w:rPr>
        <w:t>numarasını</w:t>
      </w:r>
      <w:proofErr w:type="spellEnd"/>
      <w:r w:rsidRPr="00E245AF">
        <w:rPr>
          <w:color w:val="FF0000"/>
          <w:u w:val="single"/>
        </w:rPr>
        <w:t xml:space="preserve"> </w:t>
      </w:r>
      <w:proofErr w:type="spellStart"/>
      <w:r w:rsidRPr="00E245AF">
        <w:rPr>
          <w:color w:val="FF0000"/>
          <w:u w:val="single"/>
        </w:rPr>
        <w:t>ibraz</w:t>
      </w:r>
      <w:proofErr w:type="spellEnd"/>
      <w:r w:rsidRPr="00E245AF">
        <w:rPr>
          <w:color w:val="FF0000"/>
          <w:u w:val="single"/>
        </w:rPr>
        <w:t xml:space="preserve"> ederek çıkartabilirsiniz.)</w:t>
      </w:r>
    </w:p>
    <w:p w14:paraId="1FE37C2F" w14:textId="575F1BD1"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 xml:space="preserve">8) Anonim Şirkete kurulacaksa Nakdi sermaye konulması halinde </w:t>
      </w:r>
      <w:r w:rsidR="00E245AF">
        <w:rPr>
          <w:rStyle w:val="Gl"/>
          <w:color w:val="444444"/>
          <w:sz w:val="22"/>
          <w:szCs w:val="22"/>
        </w:rPr>
        <w:t>¼’</w:t>
      </w:r>
      <w:r w:rsidRPr="007169AF">
        <w:rPr>
          <w:rStyle w:val="Gl"/>
          <w:color w:val="444444"/>
          <w:sz w:val="22"/>
          <w:szCs w:val="22"/>
        </w:rPr>
        <w:t>ünün (yüzde 25</w:t>
      </w:r>
      <w:r w:rsidR="00E245AF">
        <w:rPr>
          <w:rStyle w:val="Gl"/>
          <w:color w:val="444444"/>
          <w:sz w:val="22"/>
          <w:szCs w:val="22"/>
        </w:rPr>
        <w:t>’</w:t>
      </w:r>
      <w:r w:rsidRPr="007169AF">
        <w:rPr>
          <w:rStyle w:val="Gl"/>
          <w:color w:val="444444"/>
          <w:sz w:val="22"/>
          <w:szCs w:val="22"/>
        </w:rPr>
        <w:t>i) ödendiğine dair banka mektubu ve dekontu,</w:t>
      </w:r>
    </w:p>
    <w:p w14:paraId="751FC8AD" w14:textId="1BFA3C6B"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9) </w:t>
      </w:r>
      <w:r w:rsidRPr="007169AF">
        <w:rPr>
          <w:color w:val="444444"/>
          <w:sz w:val="22"/>
          <w:szCs w:val="22"/>
        </w:rPr>
        <w:t>4054 sayılı</w:t>
      </w:r>
      <w:r w:rsidR="00E245AF">
        <w:rPr>
          <w:color w:val="444444"/>
          <w:sz w:val="22"/>
          <w:szCs w:val="22"/>
        </w:rPr>
        <w:t xml:space="preserve"> </w:t>
      </w:r>
      <w:r w:rsidR="00E245AF" w:rsidRPr="00E245AF">
        <w:rPr>
          <w:b/>
          <w:bCs/>
          <w:color w:val="0070C0"/>
          <w:sz w:val="22"/>
          <w:szCs w:val="22"/>
          <w:u w:val="single"/>
        </w:rPr>
        <w:t>Rekabetin Korunması</w:t>
      </w:r>
      <w:r w:rsidRPr="007169AF">
        <w:rPr>
          <w:color w:val="444444"/>
          <w:sz w:val="22"/>
          <w:szCs w:val="22"/>
        </w:rPr>
        <w:t xml:space="preserve"> Hakkında Kanuna göre sermayenin </w:t>
      </w:r>
      <w:proofErr w:type="spellStart"/>
      <w:r w:rsidRPr="007169AF">
        <w:rPr>
          <w:color w:val="444444"/>
          <w:sz w:val="22"/>
          <w:szCs w:val="22"/>
        </w:rPr>
        <w:t>onbinde</w:t>
      </w:r>
      <w:proofErr w:type="spellEnd"/>
      <w:r w:rsidRPr="007169AF">
        <w:rPr>
          <w:color w:val="444444"/>
          <w:sz w:val="22"/>
          <w:szCs w:val="22"/>
        </w:rPr>
        <w:t xml:space="preserve"> dördünün ödendiğine </w:t>
      </w:r>
      <w:proofErr w:type="gramStart"/>
      <w:r w:rsidRPr="007169AF">
        <w:rPr>
          <w:rStyle w:val="Gl"/>
          <w:color w:val="444444"/>
          <w:sz w:val="22"/>
          <w:szCs w:val="22"/>
        </w:rPr>
        <w:t>dair  dekont</w:t>
      </w:r>
      <w:proofErr w:type="gramEnd"/>
      <w:r w:rsidRPr="007169AF">
        <w:rPr>
          <w:color w:val="444444"/>
          <w:sz w:val="22"/>
          <w:szCs w:val="22"/>
        </w:rPr>
        <w:t xml:space="preserve">. </w:t>
      </w:r>
      <w:r w:rsidRPr="00E245AF">
        <w:rPr>
          <w:color w:val="FF0000"/>
          <w:sz w:val="22"/>
          <w:szCs w:val="22"/>
          <w:u w:val="single"/>
        </w:rPr>
        <w:t>(Müdürlüğümüzün bağlı olduğu Oda veznesine yatırılacaktır</w:t>
      </w:r>
      <w:r w:rsidR="00E245AF" w:rsidRPr="00E245AF">
        <w:rPr>
          <w:color w:val="FF0000"/>
          <w:sz w:val="22"/>
          <w:szCs w:val="22"/>
          <w:u w:val="single"/>
        </w:rPr>
        <w:t>.</w:t>
      </w:r>
      <w:r w:rsidRPr="00E245AF">
        <w:rPr>
          <w:color w:val="FF0000"/>
          <w:sz w:val="22"/>
          <w:szCs w:val="22"/>
          <w:u w:val="single"/>
        </w:rPr>
        <w:t>)</w:t>
      </w:r>
    </w:p>
    <w:p w14:paraId="5CC5B207" w14:textId="034665C0" w:rsidR="00FC4596" w:rsidRDefault="007169AF" w:rsidP="007169AF">
      <w:pPr>
        <w:pStyle w:val="NormalWeb"/>
        <w:shd w:val="clear" w:color="auto" w:fill="FFFFFF"/>
        <w:spacing w:before="0" w:beforeAutospacing="0" w:after="150" w:afterAutospacing="0"/>
        <w:rPr>
          <w:rStyle w:val="Gl"/>
          <w:color w:val="444444"/>
          <w:sz w:val="22"/>
          <w:szCs w:val="22"/>
        </w:rPr>
      </w:pPr>
      <w:r w:rsidRPr="007169AF">
        <w:rPr>
          <w:rStyle w:val="Gl"/>
          <w:color w:val="444444"/>
          <w:sz w:val="22"/>
          <w:szCs w:val="22"/>
        </w:rPr>
        <w:t>10)</w:t>
      </w:r>
      <w:r w:rsidR="00FC4596">
        <w:rPr>
          <w:rStyle w:val="Gl"/>
          <w:color w:val="444444"/>
          <w:sz w:val="22"/>
          <w:szCs w:val="22"/>
        </w:rPr>
        <w:t xml:space="preserve"> </w:t>
      </w:r>
      <w:r w:rsidR="00FC4596" w:rsidRPr="00FC4596">
        <w:rPr>
          <w:sz w:val="22"/>
          <w:szCs w:val="22"/>
        </w:rPr>
        <w:t>TSM 24. Maddesine göre</w:t>
      </w:r>
      <w:r w:rsidR="00FC4596" w:rsidRPr="00FC4596">
        <w:rPr>
          <w:color w:val="444444"/>
          <w:sz w:val="22"/>
          <w:szCs w:val="22"/>
        </w:rPr>
        <w:t xml:space="preserve"> </w:t>
      </w:r>
      <w:r w:rsidR="00FC4596" w:rsidRPr="00FC4596">
        <w:rPr>
          <w:b/>
          <w:bCs/>
          <w:color w:val="0070C0"/>
          <w:sz w:val="22"/>
          <w:szCs w:val="22"/>
          <w:u w:val="single"/>
        </w:rPr>
        <w:t>Taahhütname</w:t>
      </w:r>
    </w:p>
    <w:p w14:paraId="5F627820" w14:textId="3FF518B8" w:rsidR="007169AF" w:rsidRPr="007169AF" w:rsidRDefault="00FC4596" w:rsidP="007169AF">
      <w:pPr>
        <w:pStyle w:val="NormalWeb"/>
        <w:shd w:val="clear" w:color="auto" w:fill="FFFFFF"/>
        <w:spacing w:before="0" w:beforeAutospacing="0" w:after="150" w:afterAutospacing="0"/>
        <w:rPr>
          <w:color w:val="444444"/>
          <w:sz w:val="22"/>
          <w:szCs w:val="22"/>
        </w:rPr>
      </w:pPr>
      <w:r>
        <w:rPr>
          <w:rStyle w:val="Gl"/>
          <w:color w:val="444444"/>
          <w:sz w:val="22"/>
          <w:szCs w:val="22"/>
        </w:rPr>
        <w:t>11)</w:t>
      </w:r>
      <w:r w:rsidR="00E245AF">
        <w:rPr>
          <w:rStyle w:val="Gl"/>
          <w:color w:val="444444"/>
          <w:sz w:val="22"/>
          <w:szCs w:val="22"/>
        </w:rPr>
        <w:t xml:space="preserve"> </w:t>
      </w:r>
      <w:r w:rsidR="00E245AF" w:rsidRPr="00E245AF">
        <w:rPr>
          <w:rStyle w:val="Gl"/>
          <w:color w:val="0070C0"/>
          <w:sz w:val="22"/>
          <w:szCs w:val="22"/>
          <w:u w:val="single"/>
        </w:rPr>
        <w:t>Dilekçe</w:t>
      </w:r>
      <w:r w:rsidR="00E245AF">
        <w:rPr>
          <w:rStyle w:val="Gl"/>
          <w:color w:val="444444"/>
          <w:sz w:val="22"/>
          <w:szCs w:val="22"/>
        </w:rPr>
        <w:t xml:space="preserve"> </w:t>
      </w:r>
    </w:p>
    <w:p w14:paraId="5FA75763" w14:textId="7777777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 </w:t>
      </w:r>
    </w:p>
    <w:p w14:paraId="31D06328" w14:textId="7777777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NOT-1: Tür değiştirmede, tür değiştiren TİCARİ İŞLETMENİN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2278C87B" w14:textId="7777777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NOT-2:</w:t>
      </w:r>
      <w:r w:rsidRPr="007169AF">
        <w:rPr>
          <w:color w:val="444444"/>
          <w:sz w:val="22"/>
          <w:szCs w:val="22"/>
        </w:rPr>
        <w:t> Bir ticari işletmenin bir ticaret şirket türüne dönüşmesi halinde yeni türün tescili için zorunlu olan olguların tescili ile birlikte tür değişikliği nedeniyle ticari işletmeye ilişkin kayıtlarda gerekli değişiklikler yapılır. Tescil, eski türün sicil kaydı üzerinden yapılır. (TSY-135)</w:t>
      </w:r>
    </w:p>
    <w:p w14:paraId="0EAFCD16" w14:textId="260A6917" w:rsidR="007169AF" w:rsidRPr="007169AF" w:rsidRDefault="007169AF" w:rsidP="007169AF">
      <w:pPr>
        <w:pStyle w:val="NormalWeb"/>
        <w:shd w:val="clear" w:color="auto" w:fill="FFFFFF"/>
        <w:spacing w:before="0" w:beforeAutospacing="0" w:after="150" w:afterAutospacing="0"/>
        <w:rPr>
          <w:color w:val="444444"/>
          <w:sz w:val="22"/>
          <w:szCs w:val="22"/>
        </w:rPr>
      </w:pPr>
      <w:r w:rsidRPr="007169AF">
        <w:rPr>
          <w:rStyle w:val="Gl"/>
          <w:color w:val="444444"/>
          <w:sz w:val="22"/>
          <w:szCs w:val="22"/>
        </w:rPr>
        <w:t>NOT-</w:t>
      </w:r>
      <w:proofErr w:type="gramStart"/>
      <w:r w:rsidRPr="007169AF">
        <w:rPr>
          <w:rStyle w:val="Gl"/>
          <w:color w:val="444444"/>
          <w:sz w:val="22"/>
          <w:szCs w:val="22"/>
        </w:rPr>
        <w:t>3:</w:t>
      </w:r>
      <w:r w:rsidRPr="007169AF">
        <w:rPr>
          <w:color w:val="444444"/>
          <w:sz w:val="22"/>
          <w:szCs w:val="22"/>
        </w:rPr>
        <w:t>Tür</w:t>
      </w:r>
      <w:proofErr w:type="gramEnd"/>
      <w:r w:rsidRPr="007169AF">
        <w:rPr>
          <w:color w:val="444444"/>
          <w:sz w:val="22"/>
          <w:szCs w:val="22"/>
        </w:rPr>
        <w:t xml:space="preserve"> değişikliği nedeni ile firmanın şirket merkezinin bulunduğu müdürlüğümüzde veya başka Ticaret Sicil Müdürlüğünde kayıtlı şubesi veya şubeleri bulunması halinde</w:t>
      </w:r>
      <w:r w:rsidR="00E245AF">
        <w:rPr>
          <w:color w:val="444444"/>
          <w:sz w:val="22"/>
          <w:szCs w:val="22"/>
        </w:rPr>
        <w:t xml:space="preserve"> </w:t>
      </w:r>
      <w:r w:rsidR="00E245AF" w:rsidRPr="00E245AF">
        <w:rPr>
          <w:b/>
          <w:bCs/>
          <w:color w:val="0070C0"/>
          <w:sz w:val="22"/>
          <w:szCs w:val="22"/>
          <w:u w:val="single"/>
        </w:rPr>
        <w:t>Şube Bilgi Beyanı</w:t>
      </w:r>
      <w:r w:rsidRPr="007169AF">
        <w:rPr>
          <w:color w:val="444444"/>
          <w:sz w:val="22"/>
          <w:szCs w:val="22"/>
        </w:rPr>
        <w:t> imza edilerek evrak ekinde verilmesi, Şube / şubelerin bulunmaması halinde bulunmadığına ilişkin imzalı beyan verilmesi gerekmektedir.</w:t>
      </w:r>
    </w:p>
    <w:p w14:paraId="095B7387" w14:textId="77777777" w:rsidR="007169AF" w:rsidRDefault="007169AF" w:rsidP="007169AF">
      <w:pPr>
        <w:pStyle w:val="NormalWeb"/>
        <w:shd w:val="clear" w:color="auto" w:fill="FFFFFF"/>
        <w:spacing w:before="0" w:beforeAutospacing="0" w:after="150" w:afterAutospacing="0"/>
        <w:rPr>
          <w:rFonts w:ascii="Arial" w:hAnsi="Arial" w:cs="Arial"/>
          <w:color w:val="444444"/>
          <w:sz w:val="20"/>
          <w:szCs w:val="20"/>
        </w:rPr>
      </w:pPr>
      <w:r w:rsidRPr="007169AF">
        <w:rPr>
          <w:b/>
          <w:bCs/>
          <w:color w:val="444444"/>
          <w:sz w:val="22"/>
          <w:szCs w:val="22"/>
        </w:rPr>
        <w:br/>
      </w:r>
      <w:r w:rsidRPr="00E245AF">
        <w:rPr>
          <w:rStyle w:val="Gl"/>
          <w:color w:val="FF0000"/>
          <w:sz w:val="22"/>
          <w:szCs w:val="22"/>
          <w:u w:val="single"/>
        </w:rPr>
        <w:t>NOT:</w:t>
      </w:r>
      <w:r w:rsidRPr="00E245AF">
        <w:rPr>
          <w:rStyle w:val="Gl"/>
          <w:color w:val="FF0000"/>
          <w:sz w:val="22"/>
          <w:szCs w:val="22"/>
        </w:rPr>
        <w:t> </w:t>
      </w:r>
      <w:hyperlink r:id="rId6" w:tgtFrame="_blank" w:history="1">
        <w:r w:rsidRPr="007169AF">
          <w:rPr>
            <w:rStyle w:val="Gl"/>
            <w:color w:val="4974A1"/>
            <w:sz w:val="22"/>
            <w:szCs w:val="22"/>
            <w:u w:val="single"/>
          </w:rPr>
          <w:t>https://mersis.gtb.gov.tr/</w:t>
        </w:r>
      </w:hyperlink>
      <w:r w:rsidRPr="007169AF">
        <w:rPr>
          <w:color w:val="444444"/>
          <w:sz w:val="22"/>
          <w:szCs w:val="22"/>
        </w:rPr>
        <w:t> adresinden elektronik başvuru yapmanız gerekiyor.</w:t>
      </w:r>
    </w:p>
    <w:p w14:paraId="2300EEF6" w14:textId="4E7DC6A7" w:rsidR="00370326" w:rsidRPr="00370326" w:rsidRDefault="00370326" w:rsidP="00370326">
      <w:pPr>
        <w:rPr>
          <w:color w:val="FF0000"/>
          <w:lang w:val="tr-TR"/>
        </w:rPr>
      </w:pPr>
    </w:p>
    <w:p w14:paraId="4A3AC451" w14:textId="4B8A347D" w:rsidR="00370326" w:rsidRDefault="00370326" w:rsidP="00370326">
      <w:pPr>
        <w:rPr>
          <w:b/>
          <w:bCs/>
          <w:color w:val="FF0000"/>
          <w:u w:val="single"/>
          <w:lang w:val="tr-TR"/>
        </w:rPr>
      </w:pPr>
    </w:p>
    <w:p w14:paraId="100C69D1" w14:textId="47443890" w:rsidR="00370326" w:rsidRDefault="00370326" w:rsidP="00370326">
      <w:pPr>
        <w:rPr>
          <w:b/>
          <w:bCs/>
          <w:color w:val="FF0000"/>
          <w:u w:val="single"/>
          <w:lang w:val="tr-TR"/>
        </w:rPr>
      </w:pPr>
    </w:p>
    <w:p w14:paraId="1F3ACAA6" w14:textId="2D7D1015" w:rsidR="00370326" w:rsidRDefault="00370326" w:rsidP="00370326">
      <w:pPr>
        <w:rPr>
          <w:b/>
          <w:bCs/>
          <w:color w:val="FF0000"/>
          <w:u w:val="single"/>
          <w:lang w:val="tr-TR"/>
        </w:rPr>
      </w:pPr>
    </w:p>
    <w:sectPr w:rsidR="00370326" w:rsidSect="0037032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C3"/>
    <w:rsid w:val="00291AC3"/>
    <w:rsid w:val="00370326"/>
    <w:rsid w:val="007169AF"/>
    <w:rsid w:val="00DB2EF9"/>
    <w:rsid w:val="00E245AF"/>
    <w:rsid w:val="00FC4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469A"/>
  <w15:chartTrackingRefBased/>
  <w15:docId w15:val="{4034001C-C7E3-4351-88EB-40ECAD7C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26"/>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370326"/>
    <w:pPr>
      <w:jc w:val="center"/>
    </w:pPr>
    <w:rPr>
      <w:b/>
      <w:bCs/>
      <w:sz w:val="32"/>
    </w:rPr>
  </w:style>
  <w:style w:type="character" w:customStyle="1" w:styleId="KonuBalChar">
    <w:name w:val="Konu Başlığı Char"/>
    <w:basedOn w:val="VarsaylanParagrafYazTipi"/>
    <w:link w:val="KonuBal"/>
    <w:rsid w:val="00370326"/>
    <w:rPr>
      <w:rFonts w:ascii="Times New Roman" w:eastAsia="Times New Roman" w:hAnsi="Times New Roman" w:cs="Times New Roman"/>
      <w:b/>
      <w:bCs/>
      <w:sz w:val="32"/>
      <w:szCs w:val="24"/>
      <w:lang w:val="en-US"/>
    </w:rPr>
  </w:style>
  <w:style w:type="paragraph" w:styleId="NormalWeb">
    <w:name w:val="Normal (Web)"/>
    <w:basedOn w:val="Normal"/>
    <w:uiPriority w:val="99"/>
    <w:semiHidden/>
    <w:unhideWhenUsed/>
    <w:rsid w:val="007169AF"/>
    <w:pPr>
      <w:spacing w:before="100" w:beforeAutospacing="1" w:after="100" w:afterAutospacing="1"/>
    </w:pPr>
    <w:rPr>
      <w:lang w:val="tr-TR" w:eastAsia="tr-TR"/>
    </w:rPr>
  </w:style>
  <w:style w:type="character" w:styleId="Gl">
    <w:name w:val="Strong"/>
    <w:basedOn w:val="VarsaylanParagrafYazTipi"/>
    <w:uiPriority w:val="22"/>
    <w:qFormat/>
    <w:rsid w:val="007169AF"/>
    <w:rPr>
      <w:b/>
      <w:bCs/>
    </w:rPr>
  </w:style>
  <w:style w:type="character" w:styleId="Kpr">
    <w:name w:val="Hyperlink"/>
    <w:basedOn w:val="VarsaylanParagrafYazTipi"/>
    <w:uiPriority w:val="99"/>
    <w:semiHidden/>
    <w:unhideWhenUsed/>
    <w:rsid w:val="007169AF"/>
    <w:rPr>
      <w:color w:val="0000FF"/>
      <w:u w:val="single"/>
    </w:rPr>
  </w:style>
  <w:style w:type="character" w:styleId="zlenenKpr">
    <w:name w:val="FollowedHyperlink"/>
    <w:basedOn w:val="VarsaylanParagrafYazTipi"/>
    <w:uiPriority w:val="99"/>
    <w:semiHidden/>
    <w:unhideWhenUsed/>
    <w:rsid w:val="00E245AF"/>
    <w:rPr>
      <w:color w:val="954F72" w:themeColor="followedHyperlink"/>
      <w:u w:val="single"/>
    </w:rPr>
  </w:style>
  <w:style w:type="paragraph" w:styleId="AralkYok">
    <w:name w:val="No Spacing"/>
    <w:uiPriority w:val="1"/>
    <w:qFormat/>
    <w:rsid w:val="00E245A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3027">
      <w:bodyDiv w:val="1"/>
      <w:marLeft w:val="0"/>
      <w:marRight w:val="0"/>
      <w:marTop w:val="0"/>
      <w:marBottom w:val="0"/>
      <w:divBdr>
        <w:top w:val="none" w:sz="0" w:space="0" w:color="auto"/>
        <w:left w:val="none" w:sz="0" w:space="0" w:color="auto"/>
        <w:bottom w:val="none" w:sz="0" w:space="0" w:color="auto"/>
        <w:right w:val="none" w:sz="0" w:space="0" w:color="auto"/>
      </w:divBdr>
    </w:div>
    <w:div w:id="3453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rsis.gtb.gov.t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2020-06-03T13:33:00Z</dcterms:created>
  <dcterms:modified xsi:type="dcterms:W3CDTF">2020-06-04T11:27:00Z</dcterms:modified>
</cp:coreProperties>
</file>