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927" w:rsidRPr="000F1421" w:rsidRDefault="00E21927" w:rsidP="00E21927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Pr="000F1421">
        <w:rPr>
          <w:b/>
          <w:bCs/>
          <w:sz w:val="42"/>
          <w:szCs w:val="42"/>
          <w:lang w:val="tr-TR"/>
        </w:rPr>
        <w:t>YENİŞEHİR</w:t>
      </w:r>
    </w:p>
    <w:p w:rsidR="00E21927" w:rsidRPr="000F1421" w:rsidRDefault="00E21927" w:rsidP="00E21927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E21927" w:rsidRPr="000F1421" w:rsidRDefault="00E21927" w:rsidP="00E21927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E21927" w:rsidRPr="000F1421" w:rsidRDefault="00E21927" w:rsidP="00E21927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E21927" w:rsidRPr="00E21927" w:rsidRDefault="00E21927" w:rsidP="00E21927">
      <w:pPr>
        <w:pStyle w:val="GvdeMetni2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927">
        <w:rPr>
          <w:rFonts w:ascii="Times New Roman" w:hAnsi="Times New Roman" w:cs="Times New Roman"/>
          <w:b/>
          <w:bCs/>
          <w:sz w:val="28"/>
          <w:szCs w:val="28"/>
          <w:u w:val="single"/>
        </w:rPr>
        <w:t>GEREKLİ EVRAKLAR</w:t>
      </w:r>
    </w:p>
    <w:p w:rsidR="00E21927" w:rsidRDefault="00E21927" w:rsidP="00E21927">
      <w:pPr>
        <w:pStyle w:val="KonuBal"/>
        <w:jc w:val="left"/>
        <w:rPr>
          <w:color w:val="3366FF"/>
          <w:lang w:val="tr-TR"/>
        </w:rPr>
      </w:pPr>
      <w:r>
        <w:rPr>
          <w:color w:val="3366FF"/>
          <w:lang w:val="tr-TR"/>
        </w:rPr>
        <w:tab/>
      </w:r>
    </w:p>
    <w:p w:rsidR="00E21927" w:rsidRP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color w:val="0000FF"/>
          <w:sz w:val="28"/>
          <w:szCs w:val="28"/>
        </w:rPr>
      </w:pPr>
      <w:r>
        <w:rPr>
          <w:color w:val="3366FF"/>
        </w:rPr>
        <w:tab/>
      </w:r>
      <w:r w:rsidRPr="00E21927">
        <w:rPr>
          <w:b/>
          <w:bCs/>
          <w:sz w:val="28"/>
          <w:szCs w:val="28"/>
        </w:rPr>
        <w:t>1-)</w:t>
      </w:r>
      <w:r w:rsidRPr="00E21927">
        <w:rPr>
          <w:b/>
          <w:bCs/>
          <w:color w:val="0000FF"/>
          <w:sz w:val="28"/>
          <w:szCs w:val="28"/>
        </w:rPr>
        <w:t xml:space="preserve"> </w:t>
      </w:r>
      <w:r w:rsidRPr="00E21927">
        <w:rPr>
          <w:b/>
          <w:bCs/>
          <w:color w:val="0000FF"/>
          <w:sz w:val="28"/>
          <w:szCs w:val="28"/>
          <w:u w:val="single"/>
        </w:rPr>
        <w:t>Dilekçe</w:t>
      </w:r>
    </w:p>
    <w:p w:rsidR="00E21927" w:rsidRP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color w:val="0000FF"/>
          <w:sz w:val="28"/>
          <w:szCs w:val="28"/>
        </w:rPr>
      </w:pPr>
    </w:p>
    <w:p w:rsid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sz w:val="28"/>
          <w:szCs w:val="28"/>
        </w:rPr>
      </w:pPr>
      <w:r w:rsidRPr="00E21927">
        <w:rPr>
          <w:color w:val="0000FF"/>
          <w:sz w:val="28"/>
          <w:szCs w:val="28"/>
        </w:rPr>
        <w:tab/>
      </w:r>
      <w:r w:rsidRPr="00E21927">
        <w:rPr>
          <w:b/>
          <w:bCs/>
          <w:sz w:val="28"/>
          <w:szCs w:val="28"/>
        </w:rPr>
        <w:t>2-</w:t>
      </w:r>
      <w:r w:rsidRPr="00E21927">
        <w:rPr>
          <w:b/>
          <w:bCs/>
          <w:sz w:val="28"/>
          <w:szCs w:val="28"/>
        </w:rPr>
        <w:t>)</w:t>
      </w:r>
      <w:r w:rsidRPr="00E21927">
        <w:rPr>
          <w:b/>
          <w:bCs/>
          <w:sz w:val="28"/>
          <w:szCs w:val="28"/>
        </w:rPr>
        <w:t xml:space="preserve"> </w:t>
      </w:r>
      <w:r w:rsidRPr="00E21927">
        <w:rPr>
          <w:sz w:val="28"/>
          <w:szCs w:val="28"/>
        </w:rPr>
        <w:t>Şube</w:t>
      </w:r>
      <w:r>
        <w:rPr>
          <w:sz w:val="28"/>
          <w:szCs w:val="28"/>
        </w:rPr>
        <w:t xml:space="preserve"> kapanışı</w:t>
      </w:r>
      <w:r w:rsidRPr="00E21927">
        <w:rPr>
          <w:sz w:val="28"/>
          <w:szCs w:val="28"/>
        </w:rPr>
        <w:t xml:space="preserve"> </w:t>
      </w:r>
      <w:r w:rsidRPr="00E21927">
        <w:rPr>
          <w:b/>
          <w:bCs/>
          <w:color w:val="0070C0"/>
          <w:sz w:val="28"/>
          <w:szCs w:val="28"/>
          <w:u w:val="single"/>
        </w:rPr>
        <w:t>Müdürler/Genel Kurul Kararı</w:t>
      </w:r>
      <w:r w:rsidRPr="00E21927">
        <w:rPr>
          <w:sz w:val="28"/>
          <w:szCs w:val="28"/>
        </w:rPr>
        <w:t xml:space="preserve"> sureti</w:t>
      </w:r>
      <w:r>
        <w:rPr>
          <w:sz w:val="28"/>
          <w:szCs w:val="28"/>
        </w:rPr>
        <w:t xml:space="preserve"> 2</w:t>
      </w:r>
      <w:r w:rsidRPr="00E21927">
        <w:rPr>
          <w:b/>
          <w:bCs/>
          <w:sz w:val="28"/>
          <w:szCs w:val="28"/>
        </w:rPr>
        <w:t xml:space="preserve"> </w:t>
      </w:r>
      <w:r w:rsidRPr="00E21927">
        <w:rPr>
          <w:sz w:val="28"/>
          <w:szCs w:val="28"/>
        </w:rPr>
        <w:t>adet Noter tasdikli</w:t>
      </w:r>
    </w:p>
    <w:p w:rsid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sz w:val="28"/>
          <w:szCs w:val="28"/>
        </w:rPr>
      </w:pPr>
    </w:p>
    <w:p w:rsidR="00E21927" w:rsidRP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b/>
          <w:bCs/>
          <w:color w:val="3366FF"/>
          <w:sz w:val="28"/>
          <w:szCs w:val="28"/>
        </w:rPr>
      </w:pPr>
      <w:r>
        <w:rPr>
          <w:sz w:val="28"/>
          <w:szCs w:val="28"/>
        </w:rPr>
        <w:tab/>
      </w:r>
      <w:r w:rsidRPr="00E21927">
        <w:rPr>
          <w:b/>
          <w:bCs/>
          <w:sz w:val="28"/>
          <w:szCs w:val="28"/>
        </w:rPr>
        <w:t xml:space="preserve">3-) </w:t>
      </w:r>
      <w:r w:rsidRPr="00E21927">
        <w:rPr>
          <w:sz w:val="28"/>
          <w:szCs w:val="28"/>
        </w:rPr>
        <w:t>Ortaklar Pay Listesi</w:t>
      </w:r>
    </w:p>
    <w:p w:rsidR="00E21927" w:rsidRPr="00E21927" w:rsidRDefault="00E21927" w:rsidP="007A0921">
      <w:pPr>
        <w:pStyle w:val="KonuBal"/>
        <w:rPr>
          <w:color w:val="3366FF"/>
          <w:sz w:val="28"/>
          <w:szCs w:val="28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  <w:r w:rsidRPr="000F1421">
        <w:rPr>
          <w:color w:val="FF0000"/>
          <w:u w:val="single"/>
          <w:lang w:val="tr-TR"/>
        </w:rPr>
        <w:t>NOT:</w:t>
      </w:r>
      <w:r w:rsidRPr="000F1421">
        <w:rPr>
          <w:lang w:val="tr-TR"/>
        </w:rPr>
        <w:t> </w:t>
      </w:r>
      <w:hyperlink r:id="rId9" w:tgtFrame="_blank" w:history="1">
        <w:r w:rsidRPr="000F1421">
          <w:rPr>
            <w:color w:val="4974A1"/>
            <w:lang w:val="tr-TR"/>
          </w:rPr>
          <w:t>https://mersis.gtb.gov.tr/</w:t>
        </w:r>
      </w:hyperlink>
      <w:r w:rsidRPr="000F1421">
        <w:rPr>
          <w:lang w:val="tr-TR"/>
        </w:rPr>
        <w:t> adresinden elektronik başvuru yapmanız gerekiyor.</w:t>
      </w:r>
    </w:p>
    <w:p w:rsidR="009742CE" w:rsidRDefault="009742CE" w:rsidP="00F60BA0">
      <w:pPr>
        <w:rPr>
          <w:lang w:val="tr-TR" w:eastAsia="tr-TR"/>
        </w:rPr>
      </w:pPr>
    </w:p>
    <w:p w:rsidR="009742CE" w:rsidRDefault="009742CE" w:rsidP="00F60BA0">
      <w:pPr>
        <w:rPr>
          <w:lang w:val="tr-TR" w:eastAsia="tr-TR"/>
        </w:rPr>
      </w:pPr>
    </w:p>
    <w:p w:rsidR="009742CE" w:rsidRDefault="009742CE"/>
    <w:p w:rsidR="009742CE" w:rsidRDefault="009742CE"/>
    <w:p w:rsidR="009742CE" w:rsidRPr="00C2383C" w:rsidRDefault="009742CE" w:rsidP="00363F0A">
      <w:pPr>
        <w:rPr>
          <w:b/>
          <w:bCs/>
          <w:sz w:val="20"/>
          <w:szCs w:val="20"/>
        </w:rPr>
      </w:pPr>
    </w:p>
    <w:p w:rsidR="009742CE" w:rsidRPr="00C2383C" w:rsidRDefault="009742CE" w:rsidP="00363F0A">
      <w:pPr>
        <w:ind w:left="360"/>
        <w:rPr>
          <w:b/>
          <w:bCs/>
          <w:sz w:val="20"/>
          <w:szCs w:val="20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pStyle w:val="Balk2"/>
      </w:pPr>
      <w:bookmarkStart w:id="0" w:name="OLE_LINK6"/>
    </w:p>
    <w:p w:rsidR="009742CE" w:rsidRPr="00363F0A" w:rsidRDefault="009742CE" w:rsidP="00363F0A">
      <w:pPr>
        <w:pStyle w:val="Balk3"/>
        <w:jc w:val="center"/>
        <w:rPr>
          <w:color w:val="0000FF"/>
          <w:sz w:val="30"/>
          <w:szCs w:val="30"/>
          <w:lang w:val="tr-TR"/>
        </w:rPr>
      </w:pPr>
      <w:r w:rsidRPr="00363F0A">
        <w:rPr>
          <w:color w:val="0000FF"/>
          <w:sz w:val="30"/>
          <w:szCs w:val="30"/>
          <w:lang w:val="tr-TR"/>
        </w:rPr>
        <w:t>(ŞUBE KAPANIŞI KARAR ÖRNEĞİ)</w:t>
      </w:r>
    </w:p>
    <w:p w:rsidR="009742CE" w:rsidRPr="00363F0A" w:rsidRDefault="009742CE" w:rsidP="00363F0A">
      <w:pPr>
        <w:pStyle w:val="Balk3"/>
        <w:jc w:val="center"/>
        <w:rPr>
          <w:color w:val="0000FF"/>
          <w:sz w:val="30"/>
          <w:szCs w:val="30"/>
          <w:lang w:val="tr-TR"/>
        </w:rPr>
      </w:pPr>
      <w:r w:rsidRPr="00363F0A">
        <w:rPr>
          <w:color w:val="0000FF"/>
          <w:sz w:val="30"/>
          <w:szCs w:val="30"/>
          <w:lang w:val="tr-TR"/>
        </w:rPr>
        <w:t>GENEL KURUL KARARI</w:t>
      </w:r>
    </w:p>
    <w:p w:rsidR="009742CE" w:rsidRDefault="009742CE" w:rsidP="00363F0A">
      <w:pPr>
        <w:rPr>
          <w:b/>
          <w:bCs/>
          <w:sz w:val="36"/>
          <w:szCs w:val="36"/>
          <w:lang w:val="nb-NO"/>
        </w:rPr>
      </w:pPr>
    </w:p>
    <w:p w:rsidR="009742CE" w:rsidRDefault="009742CE" w:rsidP="00363F0A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KARAR NO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: ........../....</w:t>
      </w:r>
    </w:p>
    <w:p w:rsidR="009742CE" w:rsidRDefault="009742CE" w:rsidP="00363F0A">
      <w:pPr>
        <w:pStyle w:val="GvdeMetni3"/>
        <w:rPr>
          <w:sz w:val="28"/>
          <w:szCs w:val="28"/>
        </w:rPr>
      </w:pPr>
      <w:r>
        <w:rPr>
          <w:sz w:val="28"/>
          <w:szCs w:val="28"/>
        </w:rPr>
        <w:t>KARAR TARİHİ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.../.../20</w:t>
      </w:r>
      <w:r w:rsidR="00E21927">
        <w:rPr>
          <w:sz w:val="28"/>
          <w:szCs w:val="28"/>
        </w:rPr>
        <w:t>20</w:t>
      </w:r>
    </w:p>
    <w:p w:rsidR="009742CE" w:rsidRDefault="009742CE" w:rsidP="00363F0A">
      <w:pPr>
        <w:pStyle w:val="GvdeMetni3"/>
        <w:rPr>
          <w:sz w:val="28"/>
          <w:szCs w:val="28"/>
        </w:rPr>
      </w:pPr>
      <w:r>
        <w:rPr>
          <w:sz w:val="28"/>
          <w:szCs w:val="28"/>
        </w:rPr>
        <w:t xml:space="preserve">KARARIN KONUSU </w:t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Şube</w:t>
      </w:r>
      <w:proofErr w:type="spellEnd"/>
      <w:r w:rsidR="00E21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Kapanışı</w:t>
      </w:r>
      <w:proofErr w:type="spellEnd"/>
      <w:r w:rsidR="00E21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Hk</w:t>
      </w:r>
      <w:proofErr w:type="spellEnd"/>
      <w:r>
        <w:rPr>
          <w:sz w:val="28"/>
          <w:szCs w:val="28"/>
        </w:rPr>
        <w:t>.</w:t>
      </w:r>
    </w:p>
    <w:p w:rsidR="009742CE" w:rsidRDefault="009742CE" w:rsidP="00363F0A">
      <w:pPr>
        <w:jc w:val="both"/>
        <w:rPr>
          <w:b/>
          <w:bCs/>
          <w:sz w:val="28"/>
          <w:szCs w:val="28"/>
        </w:rPr>
      </w:pPr>
    </w:p>
    <w:p w:rsidR="009742CE" w:rsidRDefault="009742CE" w:rsidP="00363F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Şirket</w:t>
      </w:r>
      <w:proofErr w:type="spellEnd"/>
      <w:r w:rsidR="00E21927">
        <w:rPr>
          <w:sz w:val="28"/>
          <w:szCs w:val="28"/>
        </w:rPr>
        <w:t xml:space="preserve"> </w:t>
      </w:r>
      <w:proofErr w:type="spellStart"/>
      <w:r w:rsidR="00E21927">
        <w:rPr>
          <w:sz w:val="28"/>
          <w:szCs w:val="28"/>
        </w:rPr>
        <w:t>Müdürler</w:t>
      </w:r>
      <w:proofErr w:type="spellEnd"/>
      <w:r w:rsidR="00E21927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Genel</w:t>
      </w:r>
      <w:proofErr w:type="spellEnd"/>
      <w:r w:rsidR="00E21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Kurulu</w:t>
      </w:r>
      <w:proofErr w:type="spellEnd"/>
      <w:r>
        <w:rPr>
          <w:sz w:val="28"/>
          <w:szCs w:val="28"/>
        </w:rPr>
        <w:t xml:space="preserve"> .../.../20</w:t>
      </w:r>
      <w:r w:rsidR="00C132A9"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tarihinde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Şirket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Merkezinde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toplanarak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aşağıda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yazılı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hususları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karar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altına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almıştır</w:t>
      </w:r>
      <w:proofErr w:type="spellEnd"/>
      <w:r>
        <w:rPr>
          <w:sz w:val="28"/>
          <w:szCs w:val="28"/>
        </w:rPr>
        <w:t>.</w:t>
      </w:r>
    </w:p>
    <w:bookmarkEnd w:id="0"/>
    <w:p w:rsidR="009742CE" w:rsidRDefault="009742CE" w:rsidP="00363F0A">
      <w:pPr>
        <w:rPr>
          <w:sz w:val="28"/>
          <w:szCs w:val="28"/>
        </w:rPr>
      </w:pPr>
    </w:p>
    <w:p w:rsidR="009742CE" w:rsidRDefault="009742CE" w:rsidP="00363F0A">
      <w:pPr>
        <w:rPr>
          <w:sz w:val="28"/>
          <w:szCs w:val="28"/>
          <w:lang w:val="nb-NO"/>
        </w:rPr>
      </w:pPr>
      <w:r>
        <w:rPr>
          <w:sz w:val="28"/>
          <w:szCs w:val="28"/>
        </w:rPr>
        <w:tab/>
        <w:t xml:space="preserve">............................................................................ </w:t>
      </w:r>
      <w:r w:rsidRPr="003B5089">
        <w:rPr>
          <w:sz w:val="28"/>
          <w:szCs w:val="28"/>
          <w:lang w:val="nb-NO"/>
        </w:rPr>
        <w:t>Yenişehir/Bursa adresinde</w:t>
      </w:r>
      <w:r>
        <w:rPr>
          <w:sz w:val="28"/>
          <w:szCs w:val="28"/>
          <w:lang w:val="nb-NO"/>
        </w:rPr>
        <w:t xml:space="preserve">, faaliyet gösteren </w:t>
      </w:r>
      <w:r w:rsidRPr="003B5089">
        <w:rPr>
          <w:sz w:val="28"/>
          <w:szCs w:val="28"/>
          <w:lang w:val="nb-NO"/>
        </w:rPr>
        <w:t>“</w:t>
      </w:r>
      <w:r>
        <w:rPr>
          <w:sz w:val="28"/>
          <w:szCs w:val="28"/>
          <w:lang w:val="nb-NO"/>
        </w:rPr>
        <w:t>..................................................................................................</w:t>
      </w:r>
      <w:r w:rsidRPr="003B5089">
        <w:rPr>
          <w:sz w:val="28"/>
          <w:szCs w:val="28"/>
          <w:lang w:val="nb-NO"/>
        </w:rPr>
        <w:t xml:space="preserve">Limited Şirketi Yenişehir Şubesi” </w:t>
      </w:r>
      <w:r>
        <w:rPr>
          <w:sz w:val="28"/>
          <w:szCs w:val="28"/>
          <w:lang w:val="nb-NO"/>
        </w:rPr>
        <w:t>ünvanlı Şubemizin gereken lüzum üzerine kapatılmasına;</w:t>
      </w:r>
    </w:p>
    <w:p w:rsidR="009742CE" w:rsidRDefault="009742CE" w:rsidP="00363F0A">
      <w:pPr>
        <w:rPr>
          <w:sz w:val="28"/>
          <w:szCs w:val="28"/>
          <w:lang w:val="nb-NO"/>
        </w:rPr>
      </w:pPr>
    </w:p>
    <w:p w:rsidR="009742CE" w:rsidRDefault="009742CE" w:rsidP="00363F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Gerekli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tescil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ilan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işlemlerinin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yapılmasına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oybirliği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karar</w:t>
      </w:r>
      <w:proofErr w:type="spellEnd"/>
      <w:r w:rsidR="00C13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verildi</w:t>
      </w:r>
      <w:proofErr w:type="spellEnd"/>
      <w:r>
        <w:rPr>
          <w:sz w:val="28"/>
          <w:szCs w:val="28"/>
        </w:rPr>
        <w:t>.</w:t>
      </w:r>
    </w:p>
    <w:p w:rsidR="009742CE" w:rsidRDefault="009742CE" w:rsidP="00363F0A">
      <w:pPr>
        <w:ind w:firstLine="900"/>
        <w:rPr>
          <w:sz w:val="28"/>
          <w:szCs w:val="28"/>
        </w:rPr>
      </w:pPr>
    </w:p>
    <w:p w:rsidR="009742CE" w:rsidRDefault="009742CE" w:rsidP="00363F0A">
      <w:pPr>
        <w:jc w:val="both"/>
        <w:rPr>
          <w:sz w:val="28"/>
          <w:szCs w:val="28"/>
        </w:rPr>
      </w:pPr>
    </w:p>
    <w:p w:rsidR="009742CE" w:rsidRDefault="009742CE" w:rsidP="00363F0A">
      <w:pPr>
        <w:tabs>
          <w:tab w:val="left" w:pos="1080"/>
        </w:tabs>
        <w:jc w:val="both"/>
        <w:rPr>
          <w:sz w:val="28"/>
          <w:szCs w:val="28"/>
        </w:rPr>
      </w:pPr>
      <w:bookmarkStart w:id="1" w:name="OLE_LINK9"/>
      <w:r>
        <w:rPr>
          <w:sz w:val="28"/>
          <w:szCs w:val="28"/>
        </w:rPr>
        <w:tab/>
        <w:t xml:space="preserve">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Ad </w:t>
      </w:r>
      <w:proofErr w:type="spellStart"/>
      <w:r>
        <w:rPr>
          <w:sz w:val="28"/>
          <w:szCs w:val="28"/>
        </w:rPr>
        <w:t>Soyad</w:t>
      </w:r>
      <w:proofErr w:type="spellEnd"/>
    </w:p>
    <w:p w:rsidR="009742CE" w:rsidRDefault="009742CE" w:rsidP="00363F0A">
      <w:pPr>
        <w:rPr>
          <w:sz w:val="28"/>
          <w:szCs w:val="28"/>
        </w:rPr>
      </w:pPr>
      <w:r>
        <w:rPr>
          <w:sz w:val="28"/>
          <w:szCs w:val="28"/>
        </w:rPr>
        <w:t xml:space="preserve">            T.C. </w:t>
      </w:r>
      <w:proofErr w:type="spellStart"/>
      <w:r>
        <w:rPr>
          <w:sz w:val="28"/>
          <w:szCs w:val="28"/>
        </w:rPr>
        <w:t>kimlik</w:t>
      </w:r>
      <w:proofErr w:type="spellEnd"/>
      <w:r>
        <w:rPr>
          <w:sz w:val="28"/>
          <w:szCs w:val="28"/>
        </w:rPr>
        <w:t xml:space="preserve"> no                          T.C. </w:t>
      </w:r>
      <w:proofErr w:type="spellStart"/>
      <w:r>
        <w:rPr>
          <w:sz w:val="28"/>
          <w:szCs w:val="28"/>
        </w:rPr>
        <w:t>kimlik</w:t>
      </w:r>
      <w:proofErr w:type="spellEnd"/>
      <w:r>
        <w:rPr>
          <w:sz w:val="28"/>
          <w:szCs w:val="28"/>
        </w:rPr>
        <w:t xml:space="preserve"> no                           T.C. </w:t>
      </w:r>
      <w:proofErr w:type="spellStart"/>
      <w:r>
        <w:rPr>
          <w:sz w:val="28"/>
          <w:szCs w:val="28"/>
        </w:rPr>
        <w:t>kimlik</w:t>
      </w:r>
      <w:proofErr w:type="spellEnd"/>
      <w:r>
        <w:rPr>
          <w:sz w:val="28"/>
          <w:szCs w:val="28"/>
        </w:rPr>
        <w:t xml:space="preserve"> no</w:t>
      </w:r>
    </w:p>
    <w:bookmarkEnd w:id="1"/>
    <w:p w:rsidR="009742CE" w:rsidRDefault="009742CE"/>
    <w:p w:rsidR="009742CE" w:rsidRDefault="009742CE"/>
    <w:p w:rsidR="009742CE" w:rsidRDefault="009742CE"/>
    <w:sectPr w:rsidR="009742CE" w:rsidSect="00E2192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83E" w:rsidRDefault="0003383E">
      <w:r>
        <w:separator/>
      </w:r>
    </w:p>
  </w:endnote>
  <w:endnote w:type="continuationSeparator" w:id="0">
    <w:p w:rsidR="0003383E" w:rsidRDefault="0003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83E" w:rsidRDefault="0003383E">
      <w:r>
        <w:separator/>
      </w:r>
    </w:p>
  </w:footnote>
  <w:footnote w:type="continuationSeparator" w:id="0">
    <w:p w:rsidR="0003383E" w:rsidRDefault="0003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3383E"/>
    <w:rsid w:val="000A1352"/>
    <w:rsid w:val="0018610B"/>
    <w:rsid w:val="001B538B"/>
    <w:rsid w:val="00202D47"/>
    <w:rsid w:val="002B62A5"/>
    <w:rsid w:val="00356363"/>
    <w:rsid w:val="00363F0A"/>
    <w:rsid w:val="003B5089"/>
    <w:rsid w:val="003D6735"/>
    <w:rsid w:val="004026EF"/>
    <w:rsid w:val="00427F2B"/>
    <w:rsid w:val="004808E9"/>
    <w:rsid w:val="004E5815"/>
    <w:rsid w:val="004E7284"/>
    <w:rsid w:val="00572412"/>
    <w:rsid w:val="00590D41"/>
    <w:rsid w:val="00596495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B244C4"/>
    <w:rsid w:val="00B57424"/>
    <w:rsid w:val="00C0096E"/>
    <w:rsid w:val="00C0586C"/>
    <w:rsid w:val="00C07973"/>
    <w:rsid w:val="00C11C7C"/>
    <w:rsid w:val="00C132A9"/>
    <w:rsid w:val="00C2383C"/>
    <w:rsid w:val="00C33831"/>
    <w:rsid w:val="00C8231F"/>
    <w:rsid w:val="00D62E35"/>
    <w:rsid w:val="00D96BBE"/>
    <w:rsid w:val="00E21927"/>
    <w:rsid w:val="00EB5084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EA6ADE1"/>
  <w15:docId w15:val="{176F84CC-B9EA-4EF0-A8E9-BB2B717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14</cp:revision>
  <dcterms:created xsi:type="dcterms:W3CDTF">2013-11-26T12:55:00Z</dcterms:created>
  <dcterms:modified xsi:type="dcterms:W3CDTF">2020-05-29T06:35:00Z</dcterms:modified>
</cp:coreProperties>
</file>